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rFonts w:ascii="Calibri" w:hAnsi="Calibri" w:eastAsia="Calibri"/>
          <w:b/>
          <w:color w:val="1F4E79"/>
          <w:sz w:val="56"/>
        </w:rPr>
        <w:t>Product Scope, Supply &amp; Monetization Approval Register</w:t>
      </w:r>
    </w:p>
    <w:p>
      <w:pPr>
        <w:jc w:val="center"/>
      </w:pPr>
      <w:r>
        <w:rPr>
          <w:rFonts w:ascii="Calibri" w:hAnsi="Calibri" w:eastAsia="Calibri"/>
          <w:color w:val="505050"/>
          <w:sz w:val="28"/>
        </w:rPr>
        <w:t>Flight Booking Meta-Search Platform</w:t>
      </w:r>
    </w:p>
    <w:p/>
    <w:p>
      <w:pPr>
        <w:jc w:val="center"/>
      </w:pPr>
      <w:r>
        <w:rPr>
          <w:rFonts w:ascii="Calibri" w:hAnsi="Calibri" w:eastAsia="Calibri"/>
          <w:color w:val="646464"/>
          <w:sz w:val="20"/>
        </w:rPr>
        <w:t>Version: v1.1 (Enhanced) — Additive / No Deletions</w:t>
      </w:r>
    </w:p>
    <w:p>
      <w:pPr>
        <w:jc w:val="center"/>
      </w:pPr>
      <w:r>
        <w:rPr>
          <w:rFonts w:ascii="Calibri" w:hAnsi="Calibri" w:eastAsia="Calibri"/>
          <w:color w:val="646464"/>
          <w:sz w:val="20"/>
        </w:rPr>
        <w:t>Prepared: February 26, 2026</w:t>
      </w:r>
    </w:p>
    <w:p>
      <w:pPr>
        <w:jc w:val="center"/>
      </w:pPr>
      <w:r>
        <w:rPr>
          <w:rFonts w:ascii="Calibri" w:hAnsi="Calibri" w:eastAsia="Calibri"/>
          <w:color w:val="646464"/>
          <w:sz w:val="20"/>
        </w:rPr>
        <w:t>Document type: Commercial scope-freeze approval register (NOT a PRD)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1 Executive Scope Freeze Summary (1 Page)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1.1 Decision Summary Table (Approval Required)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2 Master Feature &amp; Supply Approval Matrix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2.1 Approval Table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3 Supply Model Options Section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3.1 Comparative Model Table (Approval View)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3.2 Recommended Default for MVP (Scope-Freeze Recommendation)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4 Revenue Model Alignment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4.1 Feature → Revenue Stream Mapping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5 Risk Acknowledgment &amp; Dependency Declaration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5.1 Risk Register (Client Acknowledgment)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6 Phase Definition (Clean Separation)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6.1 MVP Scope (Scope-Frozen)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6.2 Phase 2 Scope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6.3 Future Scope (Explicitly Out of Scope Unless Re-Contracted)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Signature &amp; Approval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7 Terminology &amp; Scope Crosswalk (Prevents Misinterpretation)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7.1 Supply Model Naming Crosswalk (Strategy vs Register)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8 “System-Integrity” Capabilities (Backend / Platform) — Approval Matrix Add-On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9 AI / ML Feature Portfolio (OPTION CATALOG + Approval)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9.1 AI Principles (Must be accepted if any AI is approved)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9.2 AI Feature Approval Matrix (Add-On)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9.3 AI Data Foundation — Mandatory if any AI is enabled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10 Supply Provider Options (Shortlist + Sequencing)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10.1 Supplier Landscape (Approved “available options” catalog)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10.2 MVP Integration Sequencing (recommended)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11 Monetization Options Catalog (Ads + CPC/CPA) — What exactly is “Ads inventory”?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11.1 “Ads inventory surfaces” (where ads can appear)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11.2 Non-negotiable ad governance rules (if any ads are enabled)</w:t>
      </w:r>
    </w:p>
    <w:p>
      <w:pPr>
        <w:spacing w:after="40"/>
        <w:ind w:left="0"/>
      </w:pPr>
      <w:r>
        <w:rPr>
          <w:rFonts w:ascii="Calibri" w:hAnsi="Calibri" w:eastAsia="Calibri"/>
          <w:b/>
          <w:sz w:val="20"/>
        </w:rPr>
        <w:t>12 Governance Add-Ons (aligning with strategy + documentation framework)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12.1 Supplier Governance (recommended baseline)</w:t>
      </w:r>
    </w:p>
    <w:p>
      <w:pPr>
        <w:spacing w:after="20"/>
        <w:ind w:left="340"/>
      </w:pPr>
      <w:r>
        <w:rPr>
          <w:rFonts w:ascii="Calibri" w:hAnsi="Calibri" w:eastAsia="Calibri"/>
          <w:sz w:val="20"/>
        </w:rPr>
        <w:t>12.2 Documentation &amp; Go/No-Go Gates (mandatory)</w:t>
      </w:r>
    </w:p>
    <w:p>
      <w:r>
        <w:br w:type="page"/>
      </w:r>
    </w:p>
    <w:p>
      <w:pPr>
        <w:pStyle w:val="Heading1"/>
      </w:pPr>
      <w:r>
        <w:t>Product Scope, Supply &amp; Monetization Approval Register – v1.0</w:t>
      </w:r>
    </w:p>
    <w:p>
      <w:r>
        <w:rPr>
          <w:rFonts w:ascii="Calibri" w:hAnsi="Calibri" w:eastAsia="Calibri"/>
          <w:b/>
        </w:rPr>
        <w:t>Document type:</w:t>
      </w:r>
      <w:r>
        <w:rPr>
          <w:rFonts w:ascii="Calibri" w:hAnsi="Calibri" w:eastAsia="Calibri"/>
        </w:rPr>
        <w:t xml:space="preserve"> Commercial scope-freeze approval register (NOT a PRD)</w:t>
      </w:r>
    </w:p>
    <w:p>
      <w:r>
        <w:rPr>
          <w:rFonts w:ascii="Calibri" w:hAnsi="Calibri" w:eastAsia="Calibri"/>
          <w:b/>
        </w:rPr>
        <w:t>Product:</w:t>
      </w:r>
      <w:r>
        <w:rPr>
          <w:rFonts w:ascii="Calibri" w:hAnsi="Calibri" w:eastAsia="Calibri"/>
        </w:rPr>
        <w:t xml:space="preserve"> Flight Booking Meta-Search Platform</w:t>
      </w:r>
    </w:p>
    <w:p>
      <w:r>
        <w:rPr>
          <w:rFonts w:ascii="Calibri" w:hAnsi="Calibri" w:eastAsia="Calibri"/>
          <w:b/>
        </w:rPr>
        <w:t>Baseline sources:</w:t>
      </w:r>
      <w:r>
        <w:rPr>
          <w:rFonts w:ascii="Calibri" w:hAnsi="Calibri" w:eastAsia="Calibri"/>
        </w:rPr>
        <w:t xml:space="preserve"> SOW (Feb 2026 v1.0), Parity Checklist (Flight Meta-Search), Supply Strategy (Aggregated), Stress Test (Evidence-based), Wego evidence (commercial + product mechanics reference)</w:t>
      </w:r>
    </w:p>
    <w:p>
      <w:r>
        <w:rPr>
          <w:rFonts w:ascii="Calibri" w:hAnsi="Calibri" w:eastAsia="Calibri"/>
          <w:b/>
        </w:rPr>
        <w:t>Scope change policy:</w:t>
      </w:r>
      <w:r>
        <w:rPr>
          <w:rFonts w:ascii="Calibri" w:hAnsi="Calibri" w:eastAsia="Calibri"/>
        </w:rPr>
        <w:t xml:space="preserve"> Any deviation requires written approval (Client + Delivery)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1 Executive Scope Freeze Summary (1 Page)</w:t>
      </w:r>
    </w:p>
    <w:p>
      <w:pPr>
        <w:pStyle w:val="Heading3"/>
      </w:pPr>
      <w:r>
        <w:t>1.1 Decision Summary Table (Approval Required)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Decision Area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Selected Option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Approval Checkbox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Short Explanation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Supply Model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Model B — GDS / Aggregator Integration (plus OTA APIs where available)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SOW includes GDS/NDC integrations (Amadeus/Sabre/Travelport) and OTA APIs as supply inputs.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Monetization Model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Hybrid revenue: CPC (click-out) + CPA/affiliate (where supported) + Ads inventory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SOW requires affiliate monetization + advertising. Stress test flags commission compression / shift toward CPC (risk acknowledged).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Launch Market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English-only (single locale) for initial launch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SOW excludes multilingual beyond English, freezing initial localization scope.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MVP Timeline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SOW Phases 1–5 as MVP delivery sequence (Foundation → Launch &amp; Support)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SOW defines phased delivery and acceptance criteria (performance/security).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Checkout Model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Redirect-only meta-search (no direct booking/payment processing)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SOW defines redirect booking flow and explicitly excludes direct booking/payment processing.</w:t>
            </w:r>
          </w:p>
        </w:tc>
      </w:tr>
    </w:tbl>
    <w:p/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2 Master Feature &amp; Supply Approval Matrix</w:t>
      </w:r>
    </w:p>
    <w:p>
      <w:r>
        <w:rPr>
          <w:rFonts w:ascii="Calibri" w:hAnsi="Calibri" w:eastAsia="Calibri"/>
          <w:b/>
        </w:rPr>
        <w:t>Rule application:</w:t>
      </w:r>
    </w:p>
    <w:p>
      <w:pPr>
        <w:pStyle w:val="ListBullet"/>
      </w:pPr>
      <w:r>
        <w:rPr>
          <w:rFonts w:ascii="Calibri" w:hAnsi="Calibri" w:eastAsia="Calibri"/>
        </w:rPr>
        <w:t xml:space="preserve">Features are sourced from </w:t>
      </w:r>
      <w:r>
        <w:rPr>
          <w:rFonts w:ascii="Calibri" w:hAnsi="Calibri" w:eastAsia="Calibri"/>
          <w:b/>
        </w:rPr>
        <w:t>SOW scope</w:t>
      </w:r>
      <w:r>
        <w:rPr>
          <w:rFonts w:ascii="Calibri" w:hAnsi="Calibri" w:eastAsia="Calibri"/>
        </w:rPr>
        <w:t xml:space="preserve"> and </w:t>
      </w:r>
      <w:r>
        <w:rPr>
          <w:rFonts w:ascii="Calibri" w:hAnsi="Calibri" w:eastAsia="Calibri"/>
          <w:b/>
        </w:rPr>
        <w:t>Flight Meta-Search parity checklist</w:t>
      </w:r>
      <w:r>
        <w:rPr>
          <w:rFonts w:ascii="Calibri" w:hAnsi="Calibri" w:eastAsia="Calibri"/>
        </w:rPr>
        <w:t>.</w:t>
      </w:r>
    </w:p>
    <w:p>
      <w:pPr>
        <w:pStyle w:val="ListBullet"/>
      </w:pPr>
      <w:r>
        <w:rPr>
          <w:rFonts w:ascii="Calibri" w:hAnsi="Calibri" w:eastAsia="Calibri"/>
        </w:rPr>
        <w:t xml:space="preserve">Any feature explicitly excluded by SOW remains </w:t>
      </w:r>
      <w:r>
        <w:rPr>
          <w:rFonts w:ascii="Calibri" w:hAnsi="Calibri" w:eastAsia="Calibri"/>
          <w:b/>
        </w:rPr>
        <w:t>“Included = No”</w:t>
      </w:r>
      <w:r>
        <w:rPr>
          <w:rFonts w:ascii="Calibri" w:hAnsi="Calibri" w:eastAsia="Calibri"/>
        </w:rPr>
        <w:t xml:space="preserve"> (Future scope), unless required for system integrity.</w:t>
      </w:r>
    </w:p>
    <w:p>
      <w:pPr>
        <w:pStyle w:val="ListBullet"/>
      </w:pPr>
      <w:r>
        <w:rPr>
          <w:rFonts w:ascii="Calibri" w:hAnsi="Calibri" w:eastAsia="Calibri"/>
        </w:rPr>
        <w:t xml:space="preserve">“Phase” mapping uses: </w:t>
      </w:r>
      <w:r>
        <w:rPr>
          <w:rFonts w:ascii="Calibri" w:hAnsi="Calibri" w:eastAsia="Calibri"/>
          <w:b/>
        </w:rPr>
        <w:t>MVP / P2 / Future</w:t>
      </w:r>
      <w:r>
        <w:rPr>
          <w:rFonts w:ascii="Calibri" w:hAnsi="Calibri" w:eastAsia="Calibri"/>
        </w:rPr>
        <w:t xml:space="preserve"> (scope buckets), while MVP delivery aligns with SOW Phase plan.</w:t>
      </w:r>
    </w:p>
    <w:p>
      <w:pPr>
        <w:pStyle w:val="Heading3"/>
      </w:pPr>
      <w:r>
        <w:t>2.1 Approval Table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Category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Feature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Included (Yes/No)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Phase (MVP / P2 / Future)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Supply Dependency (OTA / GDS / Hybrid / None)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Monetization Impact (CPC / CPA / Ads / Retention)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Risk Level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Client Approval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One-way search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Round-trip search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Multi-city search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(complexity)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Passenger selection (Adult/Child/Infant) + Cabin class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Airport autocomplete (IATA + city) + nearby airports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Flexible dates (±3 day grid)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Real-time fare aggregation (fan-out to multiple sources)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(API cost sensitivity)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Core Search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Currency localization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Price range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Stops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Airline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Departure time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Arrival time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Duration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Layover airport filter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Sort by price/duration/departure/arrival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Results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“Best value” ranking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(ranking bias risk)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Transparency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Fare breakdown (base + tax + fees)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Supplier-dependent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(regulatory/trust)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Transparency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Baggage info per fare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Supplier-dependent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Transparency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Refund/change rules visibility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Supplier-dependent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Transparency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Price verification before redirect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(mismatch disputes)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Booking Flow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Deep-link redirect to OTA/Airline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Booking Flow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Affiliate tracking &amp; attribution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(fraud/IVT)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Booking Flow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Click ID tracking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(fraud/IVT)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Booking Flow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UTM/tracking parameter preservation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Booking Flow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Booking confirmation email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(data dependency)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Alerts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Price drop alerts (email/push)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(deliverability)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Alerts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Deal notifications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Retention/Ads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Email login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OAuth login (Google/Facebook)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(provider compliance)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User profile management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history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Saved trips / wishlist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Route tracking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UX / Accounts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Upcoming trips dashboard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Engagement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Personalized recommendations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Retention/Ads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Engagement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Recently viewed flights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Dynamic route pages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(SEO volatility)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Dynamic city pages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(SEO volatility)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Automated XML sitemap generation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JSON-LD schema markup (flights/FAQ/breadcrumbs)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Dynamic meta tags (OG/Twitter)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Blog/content hub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Breadcrumb structured data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Partner Mgmt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Add/edit OTA partners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Partner Mgmt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Commission rate configuration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(commercial disputes)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Partner Mgmt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API credential management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(security)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Partner Mgmt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Partner performance tracking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Analytics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Revenue dashboard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CPC/CPA/Ads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Analytics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volume tracking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Analytics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Conversion funnel analysis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Analytics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Traffic analytics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Analytics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Partner performance report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Analytics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Click-to-book ratio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Pricing Rules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Markup/markdown configuration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(trust/regulatory)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Pricing Rules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Promotional pricing rules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CPA/Retention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Admin / Monetization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Sponsored listing configuration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(labeling/trust)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CDN enabled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Load balancer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Horizontal scaling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Redis caching layer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(unit economics)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Elasticsearch for autocomplete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Async fare aggregation engine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(latency/cost)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Architecture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API gateway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Performance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Page load &lt; 3s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Retention/CPC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Performance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API response &lt; 500ms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Retention/CPC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Performance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99.9% uptime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Observability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Centralized logging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Observability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Error tracking (Sentry or equivalent)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Observability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Metrics monitoring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Tech / Observability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Distributed tracing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HTTPS enforced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OWASP Top 10 mitigation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Rate limiting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Bot detection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(IVT risk)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GDPR/DPDP compliance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(legal)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Secure affiliate link handling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Security &amp; Compliance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Data encryption at rest &amp; transit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Differentiators (Optional)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AI fare prediction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Retention/CPC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Differentiators (Optional)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Flexible destination search (“Anywhere”)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Retention/CPC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Differentiators (Optional)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Multi-language support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Differentiators (Optional)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White-label API for partners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(support burden)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Excluded (SOW)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Direct booking / payment processing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CPA/Upsell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(refund/chargeback ops)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Excluded (SOW)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Hotels / cars / other travel products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N/A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Ads/Upsell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Excluded (SOW)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Native mobile apps (iOS/Android)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</w:tbl>
    <w:p/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3 Supply Model Options Section</w:t>
      </w:r>
    </w:p>
    <w:p>
      <w:pPr>
        <w:pStyle w:val="Heading3"/>
      </w:pPr>
      <w:r>
        <w:t>3.1 Comparative Model Table (Approval View)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Factor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Model A — OTA Affiliate Only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Model B — GDS / Aggregator Integration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Model C — Hybrid (Meta + Direct Booking)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Margin Potential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 (depends on affiliate terms; exposed to payout cuts)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 (coverage breadth; margins still compressing)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upside (capture more value) but only if operations + support mature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API Cost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 (multiple OTA calls; caching critical)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(transaction-based costs + multi-call fan-out; strict budgeting required)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(adds booking/servicing calls)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Refund Liability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Low (redirect model)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Low (redirect model)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(refunds/chargebacks/support become your responsibility)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Engineering Complexity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(GDS/NDC integrations + orchestration)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Very High (payments + order mgmt + refund + support tooling)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Operational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 (partner dependency)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Medium–High (partner onboarding + reliability)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Very High (financial + regulatory + servicing)</w:t>
            </w:r>
          </w:p>
        </w:tc>
      </w:tr>
    </w:tbl>
    <w:p/>
    <w:p>
      <w:pPr>
        <w:pStyle w:val="Heading3"/>
      </w:pPr>
      <w:r>
        <w:t>3.2 Recommended Default for MVP (Scope-Freeze Recommendation)</w:t>
      </w:r>
    </w:p>
    <w:p>
      <w:r>
        <w:rPr>
          <w:rFonts w:ascii="Calibri" w:hAnsi="Calibri" w:eastAsia="Calibri"/>
          <w:b/>
        </w:rPr>
        <w:t>Default for MVP: Model B — GDS / Aggregator Integration (plus OTA APIs where available), with Redirect-only checkout.</w:t>
      </w:r>
    </w:p>
    <w:p>
      <w:r>
        <w:rPr>
          <w:rFonts w:ascii="Calibri" w:hAnsi="Calibri" w:eastAsia="Calibri"/>
        </w:rPr>
        <w:t>Rationale: Matches SOW-defined integrations while keeping checkout and refund liability out of scope via redirect model.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4 Revenue Model Alignment</w:t>
      </w:r>
    </w:p>
    <w:p>
      <w:pPr>
        <w:pStyle w:val="Heading3"/>
      </w:pPr>
      <w:r>
        <w:t>4.1 Feature → Revenue Stream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Feature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Enables CPC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Enables CPA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Enables Ads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Enables Upsell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Required Supply Model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Search results + provider list + deeplinks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 (inventory surface)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 / B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Affiliate tracking + click IDs + attribution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 / B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Price verification before redirect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 / B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Fare breakdown + baggage + refund rules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 (CTR lift)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 / B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SEO route/city pages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 (traffic to CTR)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Any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Admin partner performance tracking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 (optimize yield)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 / B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Sponsored listings configuration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 / B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Deal notifications / alerts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Indirect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Any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Direct booking + payment processing (excluded in SOW)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No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C only</w:t>
            </w:r>
          </w:p>
        </w:tc>
      </w:tr>
    </w:tbl>
    <w:p/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5 Risk Acknowledgment &amp; Dependency Declaration</w:t>
      </w:r>
    </w:p>
    <w:p>
      <w:pPr>
        <w:pStyle w:val="Heading3"/>
      </w:pPr>
      <w:r>
        <w:t>5.1 Risk Register (Client Acknowledgment)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Risk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Summary Impact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Inherent (Yes/No)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Client Acknowledgment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Commission compression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Reduced CPA yields; increased reliance on CPC/ads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Affiliate termination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Partner can terminate / reduce payouts with limited notice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SEO volatility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Programmatic pages exposed to algorithm shifts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API cost escalation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Higher per-call costs; margin can flip negative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NDC / airline direct distribution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Airlines push direct; intermediaries squeezed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Fraud / IVT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Click fraud drains spend; partner disputes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Regulatory transparency risk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Requirements on fee transparency and disclosures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</w:tbl>
    <w:p/>
    <w:p>
      <w:r>
        <w:rPr>
          <w:rFonts w:ascii="Calibri" w:hAnsi="Calibri" w:eastAsia="Calibri"/>
          <w:b/>
        </w:rPr>
        <w:t>Client acknowledgment clause (approval-ready):</w:t>
      </w:r>
    </w:p>
    <w:p>
      <w:r>
        <w:rPr>
          <w:rFonts w:ascii="Calibri" w:hAnsi="Calibri" w:eastAsia="Calibri"/>
        </w:rPr>
        <w:t>Client acknowledges the above risks are inherent to third-party flight meta-search business models and may materially affect unit economics, partner availability, traffic acquisition, and operating constraints.</w:t>
      </w:r>
    </w:p>
    <w:p>
      <w:r>
        <w:rPr>
          <w:rFonts w:ascii="Calibri" w:hAnsi="Calibri" w:eastAsia="Calibri"/>
          <w:b/>
        </w:rPr>
        <w:t>Approval checkbox:</w:t>
      </w:r>
      <w:r>
        <w:rPr>
          <w:rFonts w:ascii="Calibri" w:hAnsi="Calibri" w:eastAsia="Calibri"/>
        </w:rPr>
        <w:t xml:space="preserve"> ☐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6 Phase Definition (Clean Separation)</w:t>
      </w:r>
    </w:p>
    <w:p>
      <w:pPr>
        <w:pStyle w:val="Heading3"/>
      </w:pPr>
      <w:r>
        <w:t>6.1 MVP Scope (Scope-Frozen)</w:t>
      </w:r>
    </w:p>
    <w:p>
      <w:r>
        <w:rPr>
          <w:rFonts w:ascii="Calibri" w:hAnsi="Calibri" w:eastAsia="Calibri"/>
          <w:b/>
        </w:rPr>
        <w:t>MVP includes:</w:t>
      </w:r>
    </w:p>
    <w:p>
      <w:pPr>
        <w:pStyle w:val="ListBullet"/>
      </w:pPr>
      <w:r>
        <w:rPr>
          <w:rFonts w:ascii="Calibri" w:hAnsi="Calibri" w:eastAsia="Calibri"/>
        </w:rPr>
        <w:t>Flight search (one-way/round-trip/multi-city), flexible dates, airport autocomplete, real-time aggregation</w:t>
      </w:r>
    </w:p>
    <w:p>
      <w:pPr>
        <w:pStyle w:val="ListBullet"/>
      </w:pPr>
      <w:r>
        <w:rPr>
          <w:rFonts w:ascii="Calibri" w:hAnsi="Calibri" w:eastAsia="Calibri"/>
        </w:rPr>
        <w:t>Results comparison: filters, sorting, best value ranking, fare breakdown, baggage info</w:t>
      </w:r>
    </w:p>
    <w:p>
      <w:pPr>
        <w:pStyle w:val="ListBullet"/>
      </w:pPr>
      <w:r>
        <w:rPr>
          <w:rFonts w:ascii="Calibri" w:hAnsi="Calibri" w:eastAsia="Calibri"/>
        </w:rPr>
        <w:t>Redirect booking model + price verification + partner attribution + confirmation emails</w:t>
      </w:r>
    </w:p>
    <w:p>
      <w:pPr>
        <w:pStyle w:val="ListBullet"/>
      </w:pPr>
      <w:r>
        <w:rPr>
          <w:rFonts w:ascii="Calibri" w:hAnsi="Calibri" w:eastAsia="Calibri"/>
        </w:rPr>
        <w:t>Alerts: price drop alerts, route tracking, deal notifications</w:t>
      </w:r>
    </w:p>
    <w:p>
      <w:pPr>
        <w:pStyle w:val="ListBullet"/>
      </w:pPr>
      <w:r>
        <w:rPr>
          <w:rFonts w:ascii="Calibri" w:hAnsi="Calibri" w:eastAsia="Calibri"/>
        </w:rPr>
        <w:t>User management: email + OAuth login, profiles, history, saved trips, trip dashboard</w:t>
      </w:r>
    </w:p>
    <w:p>
      <w:pPr>
        <w:pStyle w:val="ListBullet"/>
      </w:pPr>
      <w:r>
        <w:rPr>
          <w:rFonts w:ascii="Calibri" w:hAnsi="Calibri" w:eastAsia="Calibri"/>
        </w:rPr>
        <w:t>Admin panel: partner management, content management, analytics/reports, pricing rules</w:t>
      </w:r>
    </w:p>
    <w:p>
      <w:pPr>
        <w:pStyle w:val="ListBullet"/>
      </w:pPr>
      <w:r>
        <w:rPr>
          <w:rFonts w:ascii="Calibri" w:hAnsi="Calibri" w:eastAsia="Calibri"/>
        </w:rPr>
        <w:t>SEO: route pages, city pages, sitemap, schema markup, blog/content hub</w:t>
      </w:r>
    </w:p>
    <w:p>
      <w:pPr>
        <w:pStyle w:val="ListBullet"/>
      </w:pPr>
      <w:r>
        <w:rPr>
          <w:rFonts w:ascii="Calibri" w:hAnsi="Calibri" w:eastAsia="Calibri"/>
        </w:rPr>
        <w:t>Integrations: GDS/NDC APIs + OTA APIs + airline direct integrations (as contracted/available)</w:t>
      </w:r>
    </w:p>
    <w:p>
      <w:pPr>
        <w:pStyle w:val="Heading3"/>
      </w:pPr>
      <w:r>
        <w:t>6.2 Phase 2 Scope</w:t>
      </w:r>
    </w:p>
    <w:p>
      <w:r>
        <w:rPr>
          <w:rFonts w:ascii="Calibri" w:hAnsi="Calibri" w:eastAsia="Calibri"/>
          <w:b/>
        </w:rPr>
        <w:t>P2 includes:</w:t>
      </w:r>
    </w:p>
    <w:p>
      <w:pPr>
        <w:pStyle w:val="ListBullet"/>
      </w:pPr>
      <w:r>
        <w:rPr>
          <w:rFonts w:ascii="Calibri" w:hAnsi="Calibri" w:eastAsia="Calibri"/>
        </w:rPr>
        <w:t>Sponsored listing configuration + ad inventory governance (ads-only; still redirect checkout)</w:t>
      </w:r>
    </w:p>
    <w:p>
      <w:pPr>
        <w:pStyle w:val="ListBullet"/>
      </w:pPr>
      <w:r>
        <w:rPr>
          <w:rFonts w:ascii="Calibri" w:hAnsi="Calibri" w:eastAsia="Calibri"/>
        </w:rPr>
        <w:t>Enhanced personalization/recommendations</w:t>
      </w:r>
    </w:p>
    <w:p>
      <w:pPr>
        <w:pStyle w:val="Heading3"/>
      </w:pPr>
      <w:r>
        <w:t>6.3 Future Scope (Explicitly Out of Scope Unless Re-Contracted)</w:t>
      </w:r>
    </w:p>
    <w:p>
      <w:pPr>
        <w:pStyle w:val="ListBullet"/>
      </w:pPr>
      <w:r>
        <w:rPr>
          <w:rFonts w:ascii="Calibri" w:hAnsi="Calibri" w:eastAsia="Calibri"/>
        </w:rPr>
        <w:t>Direct booking/payment processing</w:t>
      </w:r>
    </w:p>
    <w:p>
      <w:pPr>
        <w:pStyle w:val="ListBullet"/>
      </w:pPr>
      <w:r>
        <w:rPr>
          <w:rFonts w:ascii="Calibri" w:hAnsi="Calibri" w:eastAsia="Calibri"/>
        </w:rPr>
        <w:t>Native mobile apps (iOS/Android)</w:t>
      </w:r>
    </w:p>
    <w:p>
      <w:pPr>
        <w:pStyle w:val="ListBullet"/>
      </w:pPr>
      <w:r>
        <w:rPr>
          <w:rFonts w:ascii="Calibri" w:hAnsi="Calibri" w:eastAsia="Calibri"/>
        </w:rPr>
        <w:t>Multilingual support beyond English</w:t>
      </w:r>
    </w:p>
    <w:p>
      <w:pPr>
        <w:pStyle w:val="ListBullet"/>
      </w:pPr>
      <w:r>
        <w:rPr>
          <w:rFonts w:ascii="Calibri" w:hAnsi="Calibri" w:eastAsia="Calibri"/>
        </w:rPr>
        <w:t>Hotels/cars/other travel products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Signature &amp; Approval</w:t>
      </w:r>
    </w:p>
    <w:p>
      <w:r>
        <w:rPr>
          <w:rFonts w:ascii="Calibri" w:hAnsi="Calibri" w:eastAsia="Calibri"/>
          <w:b/>
        </w:rPr>
        <w:t>Client CEO</w:t>
      </w:r>
    </w:p>
    <w:p>
      <w:r>
        <w:rPr>
          <w:rFonts w:ascii="Calibri" w:hAnsi="Calibri" w:eastAsia="Calibri"/>
        </w:rPr>
        <w:t>Name: ___________________________  Signature: ___________________________  Date: ____________  ☐ Approved</w:t>
      </w:r>
    </w:p>
    <w:p>
      <w:r>
        <w:rPr>
          <w:rFonts w:ascii="Calibri" w:hAnsi="Calibri" w:eastAsia="Calibri"/>
          <w:b/>
        </w:rPr>
        <w:t>Commercial Director</w:t>
      </w:r>
    </w:p>
    <w:p>
      <w:r>
        <w:rPr>
          <w:rFonts w:ascii="Calibri" w:hAnsi="Calibri" w:eastAsia="Calibri"/>
        </w:rPr>
        <w:t>Name: ___________________________  Signature: ___________________________  Date: ____________  ☐ Approved</w:t>
      </w:r>
    </w:p>
    <w:p>
      <w:r>
        <w:rPr>
          <w:rFonts w:ascii="Calibri" w:hAnsi="Calibri" w:eastAsia="Calibri"/>
          <w:b/>
        </w:rPr>
        <w:t>Technical Lead</w:t>
      </w:r>
    </w:p>
    <w:p>
      <w:r>
        <w:rPr>
          <w:rFonts w:ascii="Calibri" w:hAnsi="Calibri" w:eastAsia="Calibri"/>
        </w:rPr>
        <w:t>Name: ___________________________  Signature: ___________________________  Date: ____________  ☐ Approved</w:t>
      </w:r>
    </w:p>
    <w:p>
      <w:r>
        <w:rPr>
          <w:rFonts w:ascii="Calibri" w:hAnsi="Calibri" w:eastAsia="Calibri"/>
          <w:b/>
        </w:rPr>
        <w:t>Scope-Freeze Acknowledgment</w:t>
      </w:r>
    </w:p>
    <w:p>
      <w:r>
        <w:rPr>
          <w:rFonts w:ascii="Calibri" w:hAnsi="Calibri" w:eastAsia="Calibri"/>
        </w:rPr>
        <w:t>☐ We approve the selected supply model, monetization model, launch scope (English-only), MVP timeline structure, and redirect-only checkout model as documented above.</w:t>
      </w:r>
    </w:p>
    <w:p>
      <w:r>
        <w:rPr>
          <w:rFonts w:ascii="Calibri" w:hAnsi="Calibri" w:eastAsia="Calibri"/>
        </w:rPr>
        <w:t>☐ We acknowledge the inherent business risks listed in Section 5.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1"/>
      </w:pPr>
      <w:r>
        <w:t>✅ v1.1 ENHANCEMENTS (Additive / No Deletions)</w:t>
      </w:r>
    </w:p>
    <w:p>
      <w:pPr>
        <w:pStyle w:val="Quote"/>
      </w:pPr>
      <w:r>
        <w:rPr>
          <w:rFonts w:ascii="Calibri" w:hAnsi="Calibri" w:eastAsia="Calibri"/>
        </w:rPr>
        <w:t xml:space="preserve">This section </w:t>
      </w:r>
      <w:r>
        <w:rPr>
          <w:rFonts w:ascii="Calibri" w:hAnsi="Calibri" w:eastAsia="Calibri"/>
          <w:b/>
        </w:rPr>
        <w:t>adds</w:t>
      </w:r>
      <w:r>
        <w:rPr>
          <w:rFonts w:ascii="Calibri" w:hAnsi="Calibri" w:eastAsia="Calibri"/>
        </w:rPr>
        <w:t xml:space="preserve"> missing decision points, AI scope, and “available options” catalogs.</w:t>
        <w:br/>
        <w:t xml:space="preserve">It does </w:t>
      </w:r>
      <w:r>
        <w:rPr>
          <w:rFonts w:ascii="Calibri" w:hAnsi="Calibri" w:eastAsia="Calibri"/>
          <w:b/>
        </w:rPr>
        <w:t>not</w:t>
      </w:r>
      <w:r>
        <w:rPr>
          <w:rFonts w:ascii="Calibri" w:hAnsi="Calibri" w:eastAsia="Calibri"/>
        </w:rPr>
        <w:t xml:space="preserve"> override or delete any of the v1.0 content above. Any conflicts must be resolved via a signed change request.</w:t>
      </w:r>
    </w:p>
    <w:p>
      <w:pPr>
        <w:pStyle w:val="Heading2"/>
      </w:pPr>
      <w:r>
        <w:t>7 Terminology &amp; Scope Crosswalk (Prevents Misinterpretation)</w:t>
      </w:r>
    </w:p>
    <w:p>
      <w:pPr>
        <w:pStyle w:val="Heading3"/>
      </w:pPr>
      <w:r>
        <w:t>7.1 Supply Model Naming Crosswalk (Strategy vs Register)</w:t>
      </w:r>
    </w:p>
    <w:p>
      <w:r>
        <w:rPr>
          <w:rFonts w:ascii="Calibri" w:hAnsi="Calibri" w:eastAsia="Calibri"/>
        </w:rPr>
        <w:t xml:space="preserve">The </w:t>
      </w:r>
      <w:r>
        <w:rPr>
          <w:rFonts w:ascii="Calibri" w:hAnsi="Calibri" w:eastAsia="Calibri"/>
          <w:b/>
        </w:rPr>
        <w:t>Supply Strategy – Aggregated</w:t>
      </w:r>
      <w:r>
        <w:rPr>
          <w:rFonts w:ascii="Calibri" w:hAnsi="Calibri" w:eastAsia="Calibri"/>
        </w:rPr>
        <w:t xml:space="preserve"> document evaluates three options: </w:t>
      </w:r>
      <w:r>
        <w:rPr>
          <w:rFonts w:ascii="Calibri" w:hAnsi="Calibri" w:eastAsia="Calibri"/>
          <w:b/>
        </w:rPr>
        <w:t>A (OTA-only)</w:t>
      </w:r>
      <w:r>
        <w:rPr>
          <w:rFonts w:ascii="Calibri" w:hAnsi="Calibri" w:eastAsia="Calibri"/>
        </w:rPr>
        <w:t xml:space="preserve">, </w:t>
      </w:r>
      <w:r>
        <w:rPr>
          <w:rFonts w:ascii="Calibri" w:hAnsi="Calibri" w:eastAsia="Calibri"/>
          <w:b/>
        </w:rPr>
        <w:t>B (NDC / Direct Airline Heavy)</w:t>
      </w:r>
      <w:r>
        <w:rPr>
          <w:rFonts w:ascii="Calibri" w:hAnsi="Calibri" w:eastAsia="Calibri"/>
        </w:rPr>
        <w:t xml:space="preserve">, </w:t>
      </w:r>
      <w:r>
        <w:rPr>
          <w:rFonts w:ascii="Calibri" w:hAnsi="Calibri" w:eastAsia="Calibri"/>
          <w:b/>
        </w:rPr>
        <w:t>C (Hybrid Progressive)</w:t>
      </w:r>
      <w:r>
        <w:rPr>
          <w:rFonts w:ascii="Calibri" w:hAnsi="Calibri" w:eastAsia="Calibri"/>
        </w:rPr>
        <w:t>.</w:t>
      </w:r>
    </w:p>
    <w:p>
      <w:r>
        <w:rPr>
          <w:rFonts w:ascii="Calibri" w:hAnsi="Calibri" w:eastAsia="Calibri"/>
        </w:rPr>
        <w:t xml:space="preserve">This register uses </w:t>
      </w:r>
      <w:r>
        <w:rPr>
          <w:rFonts w:ascii="Calibri" w:hAnsi="Calibri" w:eastAsia="Calibri"/>
          <w:b/>
        </w:rPr>
        <w:t>Model A/B/C</w:t>
      </w:r>
      <w:r>
        <w:rPr>
          <w:rFonts w:ascii="Calibri" w:hAnsi="Calibri" w:eastAsia="Calibri"/>
        </w:rPr>
        <w:t>. Use the crosswalk below to avoid confusion: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Supply Strategy (Aggregated)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What it means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Closest Register Model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Notes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Option A — OTA-Only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Integrate multiple OTAs; redirect users to book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Model A — OTA Affiliate Only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Same concept; fastest time-to-market, lower margin ceiling.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Option B — NDC / Direct Airline Heavy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Direct airline retailing; higher margin &amp; complexity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(Not selected in v1.0)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If chosen later, it becomes a major scope + ops shift (often requires higher capex + specialized team).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Option C — Hybrid Progressive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Start broad (OTA/GDS), then add selective NDC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Model B — GDS/Aggregator + OTAs (redirect-only)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This is what v1.0’s “Model B” effectively represents for MVP (hybrid supply, but NOT on-platform checkout).</w:t>
            </w:r>
          </w:p>
        </w:tc>
      </w:tr>
    </w:tbl>
    <w:p/>
    <w:p>
      <w:r>
        <w:rPr>
          <w:rFonts w:ascii="Calibri" w:hAnsi="Calibri" w:eastAsia="Calibri"/>
          <w:b/>
        </w:rPr>
        <w:t>Scope reminder:</w:t>
      </w:r>
      <w:r>
        <w:rPr>
          <w:rFonts w:ascii="Calibri" w:hAnsi="Calibri" w:eastAsia="Calibri"/>
        </w:rPr>
        <w:t xml:space="preserve"> Checkout remains redirect-only per v1.0 (no payments/refunds/chargebacks).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8 “System-Integrity” Capabilities (Backend / Platform) — Approval Matrix Add-On</w:t>
      </w:r>
    </w:p>
    <w:p>
      <w:r>
        <w:rPr>
          <w:rFonts w:ascii="Calibri" w:hAnsi="Calibri" w:eastAsia="Calibri"/>
        </w:rPr>
        <w:t xml:space="preserve">These are not “nice-to-have features”; they are </w:t>
      </w:r>
      <w:r>
        <w:rPr>
          <w:rFonts w:ascii="Calibri" w:hAnsi="Calibri" w:eastAsia="Calibri"/>
          <w:b/>
        </w:rPr>
        <w:t>required mechanics</w:t>
      </w:r>
      <w:r>
        <w:rPr>
          <w:rFonts w:ascii="Calibri" w:hAnsi="Calibri" w:eastAsia="Calibri"/>
        </w:rPr>
        <w:t xml:space="preserve"> of meta-search at scale (async fan-out, normalization, dedup, ranking, caching, retries).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Category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Capability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Included (Yes/No)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Phase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Dependency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Monetization Impact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Risk Level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Client Approval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Core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Session Service (create sessionId; store user inputs; polling state)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Indirect (CTR stability)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Core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Polling Orchestrator (async fan-out; deadlines; progressive results)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(latency/cost)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Core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Offer Normalization (schema harmonization across suppliers)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Core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Deduplication Engine (itinerary hashing + clustering)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Search Core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Ranking Engine (multi-factor scoring; per-sort modes)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(trust/bias)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Reliability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Supplier Circuit Breakers + Adaptive Throttling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(supplier bans)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Reliability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Degraded Mode Rules (e.g., if too many suppliers timeout)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Cost Control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Per-route call budgets + caching policy (TTL, refresh strategy)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(unit economics)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Data Platform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Event taxonomy: search → impression → click → postback → issues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MVP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CPC/CPA/Ads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Data Platform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Partner reconciliation pipeline (click/postback matching; dispute support)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Hybrid supply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CPC/CPA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(revenue leakage)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Experimentation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A/B testing framework (ranking, ads, UX modules)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Yes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None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CPC/Ads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</w:tbl>
    <w:p/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9 AI / ML Feature Portfolio (OPTION CATALOG + Approval)</w:t>
      </w:r>
    </w:p>
    <w:p>
      <w:pPr>
        <w:pStyle w:val="Heading3"/>
      </w:pPr>
      <w:r>
        <w:t>9.1 AI Principles (Must be accepted if any AI is approved)</w:t>
      </w:r>
    </w:p>
    <w:p>
      <w:pPr>
        <w:pStyle w:val="ListBullet"/>
      </w:pPr>
      <w:r>
        <w:rPr>
          <w:rFonts w:ascii="Calibri" w:hAnsi="Calibri" w:eastAsia="Calibri"/>
        </w:rPr>
        <w:t>Deterministic core, probabilistic assist</w:t>
      </w:r>
    </w:p>
    <w:p>
      <w:pPr>
        <w:pStyle w:val="ListBullet"/>
      </w:pPr>
      <w:r>
        <w:rPr>
          <w:rFonts w:ascii="Calibri" w:hAnsi="Calibri" w:eastAsia="Calibri"/>
        </w:rPr>
        <w:t>No hallucinations on transactional surfaces</w:t>
      </w:r>
    </w:p>
    <w:p>
      <w:pPr>
        <w:pStyle w:val="ListBullet"/>
      </w:pPr>
      <w:r>
        <w:rPr>
          <w:rFonts w:ascii="Calibri" w:hAnsi="Calibri" w:eastAsia="Calibri"/>
        </w:rPr>
        <w:t>Traceability (model + inputs + outputs + impact)</w:t>
      </w:r>
    </w:p>
    <w:p>
      <w:pPr>
        <w:pStyle w:val="ListBullet"/>
      </w:pPr>
      <w:r>
        <w:rPr>
          <w:rFonts w:ascii="Calibri" w:hAnsi="Calibri" w:eastAsia="Calibri"/>
        </w:rPr>
        <w:t>Privacy-first (PII minimization, redaction, retention controls)</w:t>
      </w:r>
    </w:p>
    <w:p>
      <w:pPr>
        <w:pStyle w:val="ListBullet"/>
      </w:pPr>
      <w:r>
        <w:rPr>
          <w:rFonts w:ascii="Calibri" w:hAnsi="Calibri" w:eastAsia="Calibri"/>
        </w:rPr>
        <w:t>Trust &gt; short-term revenue</w:t>
      </w:r>
    </w:p>
    <w:p>
      <w:pPr>
        <w:pStyle w:val="Heading3"/>
      </w:pPr>
      <w:r>
        <w:t>9.2 AI Feature Approval Matrix (Add-On)</w:t>
      </w:r>
    </w:p>
    <w:p>
      <w:r>
        <w:rPr>
          <w:rFonts w:ascii="Calibri" w:hAnsi="Calibri" w:eastAsia="Calibri"/>
        </w:rPr>
        <w:t xml:space="preserve">AI is </w:t>
      </w:r>
      <w:r>
        <w:rPr>
          <w:rFonts w:ascii="Calibri" w:hAnsi="Calibri" w:eastAsia="Calibri"/>
          <w:b/>
        </w:rPr>
        <w:t>not required</w:t>
      </w:r>
      <w:r>
        <w:rPr>
          <w:rFonts w:ascii="Calibri" w:hAnsi="Calibri" w:eastAsia="Calibri"/>
        </w:rPr>
        <w:t xml:space="preserve"> for SOW MVP delivery, but is a major lever for: conversion, cost-per-search, ad yield, and fraud prevention.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AI Capability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What it does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Phase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Included (Yes/No)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Monetization / KPI lever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Hard prerequisites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Risk level</w:t>
            </w:r>
          </w:p>
        </w:tc>
        <w:tc>
          <w:tcPr>
            <w:tcW w:type="dxa" w:w="1246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Client Approval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Natural Language Flight Search (NL→Query)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“Fly Abu Dhabi to Istanbul next Fri, cheapest” → structured query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CTR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NL parser + airport/entity mapping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Personalized “Best Value” Ranking (LTR)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Ranking tuned by prefs &amp; behavior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CTR ↑ / Rev/search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event logs + feature store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(bias)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Offer Explanations (“Why this?”)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Explain baggage/refund/layover tradeoffs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CTR ↑ / Trust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strict grounding to supplier fields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 (hallucination)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Price Prediction (“Book / Wait”)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Confidence-based price movement prediction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price history store + model eval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Smart Alerts (noise suppression)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Alerts that matter; suppression caps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Retention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notification events + preference store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Trip Assistant (pre click-out guidance)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Assistive policy/FAQ guidance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Future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Trust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curated policy KB + guardrails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Supplier Call Optimization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Reduce wasted fan-out; choose best suppliers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Cost/search ↓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supplier stats, latency + yield logs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Provider Quality Scoring &amp; Suppression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Down-rank suppliers by mismatch/latency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Trust ↑ / Disputes ↓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mismatch signals + postbacks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(partner disputes)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Sponsored Placement Optimizer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Max yield with relevance floors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Ads RPM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CTR/CVR models + ad governance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(trust)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Fraud/IVT Detection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Detect bots/click spam; exclude from billing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Net revenue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device/IP signals + postbacks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(false positives)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Price Mismatch Prediction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“Price likely to change” labels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Trust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verify outcomes + volatility features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Support Copilot (session-aware)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Faster support responses w/ correct facts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AHT ↓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session timeline + RBAC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Partner Onboarding Copilot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Faster mappings + test cases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Time-to-integrate ↓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partner docs + schema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Low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AI-Assisted SEO at Scale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Route/city FAQs with grounding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Organic sessions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templates + data grounding + review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High (SEO quality)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Analytics Copilot in Admin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Ask-your-data insights + actions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P2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No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Decision speed ↑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semantic metrics layer + RBAC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246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</w:tbl>
    <w:p/>
    <w:p>
      <w:pPr>
        <w:pStyle w:val="Heading3"/>
      </w:pPr>
      <w:r>
        <w:t>9.3 AI Data Foundation — Mandatory if any AI is enabled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Foundation Item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MVP Included (Yes/No)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Notes</w:t>
            </w:r>
          </w:p>
        </w:tc>
        <w:tc>
          <w:tcPr>
            <w:tcW w:type="dxa" w:w="2493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Approval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Unified event schema (search/impression/click/postback/issues)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Yes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Required for attribution and later AI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Feature store (logical or physical)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P2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Enables ranking/prediction/fraud models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Model governance (versioning, drift, audits)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P2</w:t>
            </w:r>
          </w:p>
        </w:tc>
        <w:tc>
          <w:tcPr>
            <w:tcW w:type="dxa" w:w="2493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Needed for trust &amp; compliance</w:t>
            </w:r>
          </w:p>
        </w:tc>
        <w:tc>
          <w:tcPr>
            <w:tcW w:type="dxa" w:w="2493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</w:tbl>
    <w:p/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10 Supply Provider Options (Shortlist + Sequencing)</w:t>
      </w:r>
    </w:p>
    <w:p>
      <w:pPr>
        <w:pStyle w:val="Heading3"/>
      </w:pPr>
      <w:r>
        <w:t>10.1 Supplier Landscape (Approved “available options” catalog)</w:t>
      </w:r>
    </w:p>
    <w:p>
      <w:r>
        <w:rPr>
          <w:rFonts w:ascii="Calibri" w:hAnsi="Calibri" w:eastAsia="Calibri"/>
        </w:rPr>
        <w:t xml:space="preserve">The SOW explicitly calls out </w:t>
      </w:r>
      <w:r>
        <w:rPr>
          <w:rFonts w:ascii="Calibri" w:hAnsi="Calibri" w:eastAsia="Calibri"/>
          <w:b/>
        </w:rPr>
        <w:t>Amadeus, Sabre, Travelport</w:t>
      </w:r>
      <w:r>
        <w:rPr>
          <w:rFonts w:ascii="Calibri" w:hAnsi="Calibri" w:eastAsia="Calibri"/>
        </w:rPr>
        <w:t xml:space="preserve"> (GDS/NDC) and “OTA APIs … where available”.</w:t>
      </w:r>
    </w:p>
    <w:p>
      <w:r>
        <w:rPr>
          <w:rFonts w:ascii="Calibri" w:hAnsi="Calibri" w:eastAsia="Calibri"/>
        </w:rPr>
        <w:t>The supply strategy adds additional viable options (NDC aggregators and OTA APIs).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Provider</w:t>
            </w:r>
          </w:p>
        </w:tc>
        <w:tc>
          <w:tcPr>
            <w:tcW w:type="dxa" w:w="1425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Type</w:t>
            </w:r>
          </w:p>
        </w:tc>
        <w:tc>
          <w:tcPr>
            <w:tcW w:type="dxa" w:w="1425"/>
            <w:vAlign w:val="center"/>
            <w:shd w:val="clear" w:color="auto" w:fill="E7EEF8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b/>
                <w:sz w:val="18"/>
              </w:rPr>
              <w:t>Integration Complexity</w:t>
            </w:r>
          </w:p>
        </w:tc>
        <w:tc>
          <w:tcPr>
            <w:tcW w:type="dxa" w:w="1425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Best For</w:t>
            </w:r>
          </w:p>
        </w:tc>
        <w:tc>
          <w:tcPr>
            <w:tcW w:type="dxa" w:w="1425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  <w:sz w:val="18"/>
              </w:rPr>
              <w:t>Contract baseline</w:t>
            </w:r>
          </w:p>
        </w:tc>
        <w:tc>
          <w:tcPr>
            <w:tcW w:type="dxa" w:w="1425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MVP Included (Yes/No)</w:t>
            </w:r>
          </w:p>
        </w:tc>
        <w:tc>
          <w:tcPr>
            <w:tcW w:type="dxa" w:w="1425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sz w:val="18"/>
              </w:rPr>
              <w:t>Client Approval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Amadeus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GDS + NDC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Very High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Enterprise breadth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SOW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Sabre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GDS + NDC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Very High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Enterprise breadth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SOW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Travelport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GDS + NDC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Very High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Enterprise breadth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SOW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Duffel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Modern Airline API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Developer-first builds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Optional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Verteil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NDC Aggregator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Airline retail entry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Optional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TPConnects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NDC Aggregator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Medium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GCC focus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Optional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Travelfusion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Direct Connect + LCC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High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LCC heavy markets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Optional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Kiwi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OTA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 w:eastAsia="Calibri"/>
                <w:sz w:val="18"/>
              </w:rPr>
              <w:t>Low–Medium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Fast OTA model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  <w:sz w:val="18"/>
              </w:rPr>
              <w:t>Optional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sz w:val="18"/>
              </w:rPr>
              <w:t>☐</w:t>
            </w:r>
          </w:p>
        </w:tc>
      </w:tr>
    </w:tbl>
    <w:p/>
    <w:p>
      <w:r>
        <w:rPr>
          <w:rFonts w:ascii="Calibri" w:hAnsi="Calibri" w:eastAsia="Calibri"/>
          <w:b/>
        </w:rPr>
        <w:t>Minimum decision required for MVP:</w:t>
      </w:r>
      <w:r>
        <w:rPr>
          <w:rFonts w:ascii="Calibri" w:hAnsi="Calibri" w:eastAsia="Calibri"/>
        </w:rPr>
        <w:t xml:space="preserve"> pick </w:t>
      </w:r>
      <w:r>
        <w:rPr>
          <w:rFonts w:ascii="Calibri" w:hAnsi="Calibri" w:eastAsia="Calibri"/>
          <w:b/>
        </w:rPr>
        <w:t>(1)</w:t>
      </w:r>
      <w:r>
        <w:rPr>
          <w:rFonts w:ascii="Calibri" w:hAnsi="Calibri" w:eastAsia="Calibri"/>
        </w:rPr>
        <w:t xml:space="preserve"> primary “breadth” supplier (typically one GDS/aggregator) + </w:t>
      </w:r>
      <w:r>
        <w:rPr>
          <w:rFonts w:ascii="Calibri" w:hAnsi="Calibri" w:eastAsia="Calibri"/>
          <w:b/>
        </w:rPr>
        <w:t>(1–2)</w:t>
      </w:r>
      <w:r>
        <w:rPr>
          <w:rFonts w:ascii="Calibri" w:hAnsi="Calibri" w:eastAsia="Calibri"/>
        </w:rPr>
        <w:t xml:space="preserve"> OTA partners for redundancy.</w:t>
      </w:r>
    </w:p>
    <w:p>
      <w:pPr>
        <w:pStyle w:val="Heading3"/>
      </w:pPr>
      <w:r>
        <w:t>10.2 MVP Integration Sequencing (recommended)</w:t>
      </w:r>
    </w:p>
    <w:p>
      <w:pPr>
        <w:pStyle w:val="ListBullet"/>
      </w:pPr>
      <w:r>
        <w:rPr>
          <w:rFonts w:ascii="Calibri" w:hAnsi="Calibri" w:eastAsia="Calibri"/>
          <w:b/>
        </w:rPr>
        <w:t>Wave 1 (MVP):</w:t>
      </w:r>
      <w:r>
        <w:rPr>
          <w:rFonts w:ascii="Calibri" w:hAnsi="Calibri" w:eastAsia="Calibri"/>
        </w:rPr>
        <w:t xml:space="preserve"> 1 GDS/aggregator + 1–2 OTA partners (prove coverage + stability)</w:t>
      </w:r>
    </w:p>
    <w:p>
      <w:pPr>
        <w:pStyle w:val="ListBullet"/>
      </w:pPr>
      <w:r>
        <w:rPr>
          <w:rFonts w:ascii="Calibri" w:hAnsi="Calibri" w:eastAsia="Calibri"/>
          <w:b/>
        </w:rPr>
        <w:t>Wave 2 (P2):</w:t>
      </w:r>
      <w:r>
        <w:rPr>
          <w:rFonts w:ascii="Calibri" w:hAnsi="Calibri" w:eastAsia="Calibri"/>
        </w:rPr>
        <w:t xml:space="preserve"> add NDC aggregator for high-volume routes; add more OTAs based on yield</w:t>
      </w:r>
    </w:p>
    <w:p>
      <w:pPr>
        <w:pStyle w:val="ListBullet"/>
      </w:pPr>
      <w:r>
        <w:rPr>
          <w:rFonts w:ascii="Calibri" w:hAnsi="Calibri" w:eastAsia="Calibri"/>
          <w:b/>
        </w:rPr>
        <w:t>Wave 3 (Future):</w:t>
      </w:r>
      <w:r>
        <w:rPr>
          <w:rFonts w:ascii="Calibri" w:hAnsi="Calibri" w:eastAsia="Calibri"/>
        </w:rPr>
        <w:t xml:space="preserve"> selective airline-direct if margin upside justifies complexity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11 Monetization Options Catalog (Ads + CPC/CPA) — What exactly is “Ads inventory”?</w:t>
      </w:r>
    </w:p>
    <w:p>
      <w:pPr>
        <w:pStyle w:val="Heading3"/>
      </w:pPr>
      <w:r>
        <w:t>11.1 “Ads inventory surfaces” (where ads can appear)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Surface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Description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Phase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Requires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left"/>
            </w:pPr>
            <w:r/>
            <w:r>
              <w:rPr>
                <w:rFonts w:ascii="Calibri" w:hAnsi="Calibri" w:eastAsia="Calibri"/>
                <w:b/>
              </w:rPr>
              <w:t>Risk</w:t>
            </w:r>
          </w:p>
        </w:tc>
        <w:tc>
          <w:tcPr>
            <w:tcW w:type="dxa" w:w="1662"/>
            <w:vAlign w:val="center"/>
            <w:shd w:val="clear" w:color="auto" w:fill="E7EEF8"/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</w:rPr>
              <w:t>Approval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Top banner on results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Sponsored airline/destination banner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P2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Ad server + labeling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(trust)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In-feed sponsored card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Sponsored flight/provider card within results list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P2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Ranking + ad rules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(bias)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Provider list “promoted” slot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Promoted provider in the fare-options list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P2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Guardrails + audits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High (deception risk)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  <w:tr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Side-rail display (web)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Display modules (destination, car rental, etc.)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P2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Inventory slots</w:t>
            </w:r>
          </w:p>
        </w:tc>
        <w:tc>
          <w:tcPr>
            <w:tcW w:type="dxa" w:w="1662"/>
            <w:vAlign w:val="center"/>
          </w:tcPr>
          <w:p>
            <w:pPr>
              <w:jc w:val="left"/>
            </w:pPr>
            <w:r/>
            <w:r>
              <w:rPr>
                <w:rFonts w:ascii="Calibri" w:hAnsi="Calibri" w:eastAsia="Calibri"/>
              </w:rPr>
              <w:t>Medium</w:t>
            </w:r>
          </w:p>
        </w:tc>
        <w:tc>
          <w:tcPr>
            <w:tcW w:type="dxa" w:w="1662"/>
            <w:vAlign w:val="center"/>
          </w:tcPr>
          <w:p>
            <w:pPr>
              <w:jc w:val="center"/>
            </w:pPr>
            <w:r/>
            <w:r>
              <w:rPr>
                <w:rFonts w:ascii="Calibri" w:hAnsi="Calibri" w:eastAsia="Calibri"/>
              </w:rPr>
              <w:t>☐</w:t>
            </w:r>
          </w:p>
        </w:tc>
      </w:tr>
    </w:tbl>
    <w:p/>
    <w:p>
      <w:pPr>
        <w:pStyle w:val="Heading3"/>
      </w:pPr>
      <w:r>
        <w:t>11.2 Non-negotiable ad governance rules (if any ads are enabled)</w:t>
      </w:r>
    </w:p>
    <w:p>
      <w:pPr>
        <w:pStyle w:val="ListBullet"/>
      </w:pPr>
      <w:r>
        <w:rPr>
          <w:rFonts w:ascii="Calibri" w:hAnsi="Calibri" w:eastAsia="Calibri"/>
        </w:rPr>
        <w:t xml:space="preserve">Clear </w:t>
      </w:r>
      <w:r>
        <w:rPr>
          <w:rFonts w:ascii="Calibri" w:hAnsi="Calibri" w:eastAsia="Calibri"/>
          <w:b/>
        </w:rPr>
        <w:t>“Sponsored”</w:t>
      </w:r>
      <w:r>
        <w:rPr>
          <w:rFonts w:ascii="Calibri" w:hAnsi="Calibri" w:eastAsia="Calibri"/>
        </w:rPr>
        <w:t xml:space="preserve"> labeling and separation</w:t>
      </w:r>
    </w:p>
    <w:p>
      <w:pPr>
        <w:pStyle w:val="ListBullet"/>
      </w:pPr>
      <w:r>
        <w:rPr>
          <w:rFonts w:ascii="Calibri" w:hAnsi="Calibri" w:eastAsia="Calibri"/>
        </w:rPr>
        <w:t>Relevance floor + provider quality floor</w:t>
      </w:r>
    </w:p>
    <w:p>
      <w:pPr>
        <w:pStyle w:val="ListBullet"/>
      </w:pPr>
      <w:r>
        <w:rPr>
          <w:rFonts w:ascii="Calibri" w:hAnsi="Calibri" w:eastAsia="Calibri"/>
        </w:rPr>
        <w:t>Frequency caps per session/user</w:t>
      </w:r>
    </w:p>
    <w:p>
      <w:pPr>
        <w:pStyle w:val="ListBullet"/>
      </w:pPr>
      <w:r>
        <w:rPr>
          <w:rFonts w:ascii="Calibri" w:hAnsi="Calibri" w:eastAsia="Calibri"/>
        </w:rPr>
        <w:t>Audit logs for ad decisions and overrides</w:t>
      </w:r>
    </w:p>
    <w:p>
      <w:pPr>
        <w:spacing w:before="120" w:after="200"/>
        <w:pBdr>
          <w:bottom w:val="single" w:sz="6" w:space="1" w:color="D9D9D9"/>
        </w:pBdr>
      </w:pPr>
    </w:p>
    <w:p>
      <w:pPr>
        <w:pStyle w:val="Heading2"/>
      </w:pPr>
      <w:r>
        <w:t>12 Governance Add-Ons (aligning with strategy + documentation framework)</w:t>
      </w:r>
    </w:p>
    <w:p>
      <w:pPr>
        <w:pStyle w:val="Heading3"/>
      </w:pPr>
      <w:r>
        <w:t>12.1 Supplier Governance (recommended baseline)</w:t>
      </w:r>
    </w:p>
    <w:p>
      <w:pPr>
        <w:pStyle w:val="ListBullet"/>
      </w:pPr>
      <w:r>
        <w:rPr>
          <w:rFonts w:ascii="Calibri" w:hAnsi="Calibri" w:eastAsia="Calibri"/>
        </w:rPr>
        <w:t>Quarterly review: SLA, margin, latency, conversion, mismatch rate</w:t>
      </w:r>
    </w:p>
    <w:p>
      <w:pPr>
        <w:pStyle w:val="ListBullet"/>
      </w:pPr>
      <w:r>
        <w:rPr>
          <w:rFonts w:ascii="Calibri" w:hAnsi="Calibri" w:eastAsia="Calibri"/>
        </w:rPr>
        <w:t>Contract termination rule: terminate a supplier after repeated SLA breaches</w:t>
      </w:r>
    </w:p>
    <w:p>
      <w:pPr>
        <w:pStyle w:val="ListBullet"/>
      </w:pPr>
      <w:r>
        <w:rPr>
          <w:rFonts w:ascii="Calibri" w:hAnsi="Calibri" w:eastAsia="Calibri"/>
        </w:rPr>
        <w:t>Margin renegotiation triggers at volume thresholds</w:t>
      </w:r>
    </w:p>
    <w:p>
      <w:pPr>
        <w:pStyle w:val="Heading3"/>
      </w:pPr>
      <w:r>
        <w:t>12.2 Documentation &amp; Go/No-Go Gates (mandatory)</w:t>
      </w:r>
    </w:p>
    <w:p>
      <w:r>
        <w:rPr>
          <w:rFonts w:ascii="Calibri" w:hAnsi="Calibri" w:eastAsia="Calibri"/>
        </w:rPr>
        <w:t>This approval register should be paired with the mandatory documentation framework:</w:t>
      </w:r>
    </w:p>
    <w:p>
      <w:pPr>
        <w:pStyle w:val="ListBullet"/>
      </w:pPr>
      <w:r>
        <w:rPr>
          <w:rFonts w:ascii="Calibri" w:hAnsi="Calibri" w:eastAsia="Calibri"/>
        </w:rPr>
        <w:t>PRD/HLD/LLD approval</w:t>
      </w:r>
    </w:p>
    <w:p>
      <w:pPr>
        <w:pStyle w:val="ListBullet"/>
      </w:pPr>
      <w:r>
        <w:rPr>
          <w:rFonts w:ascii="Calibri" w:hAnsi="Calibri" w:eastAsia="Calibri"/>
        </w:rPr>
        <w:t>Security review + threat model</w:t>
      </w:r>
    </w:p>
    <w:p>
      <w:pPr>
        <w:pStyle w:val="ListBullet"/>
      </w:pPr>
      <w:r>
        <w:rPr>
          <w:rFonts w:ascii="Calibri" w:hAnsi="Calibri" w:eastAsia="Calibri"/>
        </w:rPr>
        <w:t>Testing strategy (unit/integration/e2e/perf/security)</w:t>
      </w:r>
    </w:p>
    <w:p>
      <w:pPr>
        <w:pStyle w:val="ListBullet"/>
      </w:pPr>
      <w:r>
        <w:rPr>
          <w:rFonts w:ascii="Calibri" w:hAnsi="Calibri" w:eastAsia="Calibri"/>
        </w:rPr>
        <w:t>Observability readiness (logs/metrics/traces + alert thresholds)</w:t>
      </w:r>
    </w:p>
    <w:p>
      <w:pPr>
        <w:pStyle w:val="ListBullet"/>
      </w:pPr>
      <w:r>
        <w:rPr>
          <w:rFonts w:ascii="Calibri" w:hAnsi="Calibri" w:eastAsia="Calibri"/>
        </w:rPr>
        <w:t>Release/rollback plan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Calibri" w:hAnsi="Calibri" w:eastAsia="Calibri"/>
        <w:color w:val="787878"/>
        <w:sz w:val="18"/>
      </w:rPr>
      <w:t xml:space="preserve">Product Scope, Supply &amp; Monetization Approval Register  |  Page </w:t>
    </w:r>
    <w:r>
      <w:rPr>
        <w:rFonts w:ascii="Calibri" w:hAnsi="Calibri" w:eastAsia="Calibri"/>
        <w:color w:val="787878"/>
        <w:sz w:val="18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F4E7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F4E79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 w:ascii="Calibri" w:hAnsi="Calibri"/>
      <w:b/>
      <w:bCs/>
      <w:color w:val="1F4E7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1F4E7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120" w:after="120"/>
      <w:ind w:left="454"/>
    </w:pPr>
    <w:rPr>
      <w:rFonts w:ascii="Calibri" w:hAnsi="Calibri"/>
      <w:i/>
      <w:iCs/>
      <w:color w:val="505050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